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C0E" w:rsidRDefault="00943C0E" w:rsidP="00816DE4">
      <w:pPr>
        <w:autoSpaceDE w:val="0"/>
        <w:autoSpaceDN w:val="0"/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0" w:name="sub_1000"/>
      <w:bookmarkStart w:id="1" w:name="sub_1"/>
    </w:p>
    <w:p w:rsidR="00714B4E" w:rsidRPr="00A16D69" w:rsidRDefault="00714B4E" w:rsidP="00714B4E">
      <w:pPr>
        <w:contextualSpacing/>
        <w:jc w:val="center"/>
        <w:rPr>
          <w:rFonts w:cs="Times New Roman"/>
          <w:b/>
          <w:szCs w:val="28"/>
        </w:rPr>
      </w:pPr>
      <w:bookmarkStart w:id="2" w:name="_GoBack"/>
      <w:bookmarkEnd w:id="2"/>
      <w:r w:rsidRPr="00A16D69">
        <w:rPr>
          <w:rFonts w:cs="Times New Roman"/>
          <w:b/>
          <w:szCs w:val="28"/>
        </w:rPr>
        <w:t>Свод предложений</w:t>
      </w:r>
    </w:p>
    <w:p w:rsidR="00714B4E" w:rsidRPr="00A16D69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A16D69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A16D69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A16D69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A16D69" w:rsidRDefault="00714B4E" w:rsidP="006B61A1">
      <w:pPr>
        <w:ind w:firstLine="720"/>
        <w:contextualSpacing/>
        <w:jc w:val="both"/>
        <w:rPr>
          <w:rFonts w:cs="Times New Roman"/>
          <w:sz w:val="22"/>
        </w:rPr>
      </w:pPr>
      <w:r w:rsidRPr="00A16D69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 w:rsidR="00395233" w:rsidRPr="00A16D69">
        <w:rPr>
          <w:rFonts w:cs="Times New Roman"/>
          <w:szCs w:val="28"/>
        </w:rPr>
        <w:t xml:space="preserve">                                       </w:t>
      </w:r>
      <w:r w:rsidRPr="00A16D69">
        <w:rPr>
          <w:rFonts w:cs="Times New Roman"/>
          <w:szCs w:val="28"/>
        </w:rPr>
        <w:t>в Администрации</w:t>
      </w:r>
      <w:r w:rsidR="006E44D1" w:rsidRPr="00A16D69">
        <w:rPr>
          <w:rFonts w:cs="Times New Roman"/>
          <w:szCs w:val="28"/>
        </w:rPr>
        <w:t xml:space="preserve"> </w:t>
      </w:r>
      <w:r w:rsidRPr="00A16D69">
        <w:rPr>
          <w:rFonts w:cs="Times New Roman"/>
          <w:szCs w:val="28"/>
        </w:rPr>
        <w:t xml:space="preserve">города, утвержденным постановлением Главы города </w:t>
      </w:r>
      <w:r w:rsidR="00395233" w:rsidRPr="00A16D69">
        <w:rPr>
          <w:rFonts w:cs="Times New Roman"/>
          <w:szCs w:val="28"/>
        </w:rPr>
        <w:t xml:space="preserve">                               </w:t>
      </w:r>
      <w:r w:rsidRPr="00A16D69">
        <w:rPr>
          <w:rFonts w:cs="Times New Roman"/>
          <w:szCs w:val="28"/>
        </w:rPr>
        <w:t xml:space="preserve">от </w:t>
      </w:r>
      <w:r w:rsidR="00F34913" w:rsidRPr="00A16D69">
        <w:rPr>
          <w:rFonts w:cs="Times New Roman"/>
          <w:szCs w:val="28"/>
        </w:rPr>
        <w:t>05.09.2017 № 137</w:t>
      </w:r>
      <w:r w:rsidR="008F3170" w:rsidRPr="00A16D69">
        <w:rPr>
          <w:rFonts w:cs="Times New Roman"/>
          <w:szCs w:val="28"/>
        </w:rPr>
        <w:t xml:space="preserve">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</w:t>
      </w:r>
      <w:r w:rsidR="00395233" w:rsidRPr="00A16D69">
        <w:rPr>
          <w:rFonts w:cs="Times New Roman"/>
          <w:szCs w:val="28"/>
        </w:rPr>
        <w:t xml:space="preserve"> </w:t>
      </w:r>
      <w:r w:rsidR="008F3170" w:rsidRPr="00A16D69">
        <w:rPr>
          <w:rFonts w:cs="Times New Roman"/>
          <w:szCs w:val="28"/>
        </w:rPr>
        <w:t>и экспертизы муниципальных нормативных правовых актов»,</w:t>
      </w:r>
      <w:r w:rsidR="006B61A1" w:rsidRPr="00A16D69">
        <w:rPr>
          <w:rFonts w:cs="Times New Roman"/>
          <w:szCs w:val="28"/>
        </w:rPr>
        <w:t xml:space="preserve"> </w:t>
      </w:r>
      <w:r w:rsidR="00395233" w:rsidRPr="00A16D69">
        <w:rPr>
          <w:rFonts w:cs="Times New Roman"/>
          <w:szCs w:val="28"/>
        </w:rPr>
        <w:t>департаментом городского хозяйства</w:t>
      </w:r>
      <w:r w:rsidR="006B61A1" w:rsidRPr="00A16D69">
        <w:rPr>
          <w:rFonts w:cs="Times New Roman"/>
          <w:szCs w:val="28"/>
        </w:rPr>
        <w:t xml:space="preserve"> Администрации города</w:t>
      </w:r>
      <w:r w:rsidR="00395233" w:rsidRPr="00A16D69">
        <w:rPr>
          <w:rFonts w:cs="Times New Roman"/>
          <w:szCs w:val="28"/>
        </w:rPr>
        <w:t xml:space="preserve"> </w:t>
      </w:r>
      <w:r w:rsidR="00F34913" w:rsidRPr="00A16D69">
        <w:rPr>
          <w:rFonts w:cs="Times New Roman"/>
          <w:szCs w:val="28"/>
        </w:rPr>
        <w:t>в период</w:t>
      </w:r>
      <w:r w:rsidR="00395233" w:rsidRPr="00A16D69">
        <w:rPr>
          <w:rFonts w:cs="Times New Roman"/>
          <w:szCs w:val="28"/>
        </w:rPr>
        <w:t xml:space="preserve">                                       </w:t>
      </w:r>
      <w:r w:rsidR="00F34913" w:rsidRPr="00A16D69">
        <w:rPr>
          <w:rFonts w:cs="Times New Roman"/>
          <w:szCs w:val="28"/>
        </w:rPr>
        <w:t xml:space="preserve"> с «0</w:t>
      </w:r>
      <w:r w:rsidR="00395233" w:rsidRPr="00A16D69">
        <w:rPr>
          <w:rFonts w:cs="Times New Roman"/>
          <w:szCs w:val="28"/>
        </w:rPr>
        <w:t>1</w:t>
      </w:r>
      <w:r w:rsidRPr="00A16D69">
        <w:rPr>
          <w:rFonts w:cs="Times New Roman"/>
          <w:szCs w:val="28"/>
        </w:rPr>
        <w:t xml:space="preserve">» </w:t>
      </w:r>
      <w:r w:rsidR="00395233" w:rsidRPr="00A16D69">
        <w:rPr>
          <w:rFonts w:cs="Times New Roman"/>
          <w:szCs w:val="28"/>
        </w:rPr>
        <w:t>июня</w:t>
      </w:r>
      <w:r w:rsidRPr="00A16D69">
        <w:rPr>
          <w:rFonts w:cs="Times New Roman"/>
          <w:szCs w:val="28"/>
        </w:rPr>
        <w:t xml:space="preserve"> 20</w:t>
      </w:r>
      <w:r w:rsidR="00F34913" w:rsidRPr="00A16D69">
        <w:rPr>
          <w:rFonts w:cs="Times New Roman"/>
          <w:szCs w:val="28"/>
        </w:rPr>
        <w:t>23</w:t>
      </w:r>
      <w:r w:rsidRPr="00A16D69">
        <w:rPr>
          <w:rFonts w:cs="Times New Roman"/>
          <w:szCs w:val="28"/>
        </w:rPr>
        <w:t xml:space="preserve"> года по «</w:t>
      </w:r>
      <w:r w:rsidR="00395233" w:rsidRPr="00A16D69">
        <w:rPr>
          <w:rFonts w:cs="Times New Roman"/>
          <w:szCs w:val="28"/>
        </w:rPr>
        <w:t>29</w:t>
      </w:r>
      <w:r w:rsidRPr="00A16D69">
        <w:rPr>
          <w:rFonts w:cs="Times New Roman"/>
          <w:szCs w:val="28"/>
        </w:rPr>
        <w:t xml:space="preserve">» </w:t>
      </w:r>
      <w:r w:rsidR="00395233" w:rsidRPr="00A16D69">
        <w:rPr>
          <w:rFonts w:cs="Times New Roman"/>
          <w:szCs w:val="28"/>
        </w:rPr>
        <w:t>июня</w:t>
      </w:r>
      <w:r w:rsidRPr="00A16D69">
        <w:rPr>
          <w:rFonts w:cs="Times New Roman"/>
          <w:szCs w:val="28"/>
        </w:rPr>
        <w:t xml:space="preserve"> 20</w:t>
      </w:r>
      <w:r w:rsidR="00F34913" w:rsidRPr="00A16D69">
        <w:rPr>
          <w:rFonts w:cs="Times New Roman"/>
          <w:szCs w:val="28"/>
        </w:rPr>
        <w:t xml:space="preserve">23 </w:t>
      </w:r>
      <w:r w:rsidRPr="00A16D69">
        <w:rPr>
          <w:rFonts w:cs="Times New Roman"/>
          <w:szCs w:val="28"/>
        </w:rPr>
        <w:t xml:space="preserve">года проведены публичные консультации по </w:t>
      </w:r>
      <w:r w:rsidR="00F34913" w:rsidRPr="00A16D69">
        <w:rPr>
          <w:rFonts w:cs="Times New Roman"/>
          <w:i/>
          <w:szCs w:val="28"/>
        </w:rPr>
        <w:t>проекту постановления</w:t>
      </w:r>
      <w:r w:rsidR="00F34913" w:rsidRPr="00A16D69">
        <w:rPr>
          <w:rFonts w:cs="Times New Roman"/>
          <w:szCs w:val="28"/>
        </w:rPr>
        <w:t xml:space="preserve"> </w:t>
      </w:r>
      <w:r w:rsidR="00F34913" w:rsidRPr="00A16D69">
        <w:rPr>
          <w:rFonts w:cs="Times New Roman"/>
          <w:i/>
          <w:szCs w:val="28"/>
        </w:rPr>
        <w:t>Администрации города</w:t>
      </w:r>
      <w:r w:rsidR="00395233" w:rsidRPr="00A16D69">
        <w:rPr>
          <w:rFonts w:cs="Times New Roman"/>
          <w:i/>
          <w:szCs w:val="28"/>
        </w:rPr>
        <w:t xml:space="preserve">                          </w:t>
      </w:r>
      <w:r w:rsidR="006B61A1" w:rsidRPr="00A16D69">
        <w:rPr>
          <w:rFonts w:cs="Times New Roman"/>
          <w:i/>
          <w:szCs w:val="28"/>
        </w:rPr>
        <w:t xml:space="preserve"> </w:t>
      </w:r>
      <w:r w:rsidR="00F34913" w:rsidRPr="00A16D69">
        <w:rPr>
          <w:rFonts w:cs="Times New Roman"/>
          <w:i/>
          <w:szCs w:val="28"/>
        </w:rPr>
        <w:t>«</w:t>
      </w:r>
      <w:r w:rsidR="00232C14" w:rsidRPr="00A16D69">
        <w:rPr>
          <w:rFonts w:cs="Times New Roman"/>
          <w:i/>
          <w:szCs w:val="28"/>
        </w:rPr>
        <w:t>Об утверждении порядка передачи муниципального имущества во временное пользование и (или) владение, субъектам малого и среднего предпринимательства в порядке оказания имущественной поддержки</w:t>
      </w:r>
      <w:r w:rsidR="00F34913" w:rsidRPr="00A16D69">
        <w:rPr>
          <w:rFonts w:cs="Times New Roman"/>
          <w:i/>
          <w:szCs w:val="28"/>
        </w:rPr>
        <w:t>».</w:t>
      </w:r>
    </w:p>
    <w:p w:rsidR="00714B4E" w:rsidRPr="00A16D69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A16D69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8F3170" w:rsidRPr="00A16D69" w:rsidRDefault="008F3170" w:rsidP="006B61A1">
      <w:pPr>
        <w:ind w:firstLine="709"/>
        <w:contextualSpacing/>
        <w:jc w:val="both"/>
        <w:rPr>
          <w:rFonts w:cs="Times New Roman"/>
          <w:bCs/>
          <w:szCs w:val="28"/>
        </w:rPr>
      </w:pPr>
      <w:r w:rsidRPr="00A16D69">
        <w:rPr>
          <w:rFonts w:cs="Times New Roman"/>
          <w:szCs w:val="28"/>
        </w:rPr>
        <w:t>-</w:t>
      </w:r>
      <w:r w:rsidRPr="00A16D69">
        <w:rPr>
          <w:rFonts w:eastAsia="Times New Roman" w:cs="Times New Roman"/>
          <w:bCs/>
          <w:szCs w:val="28"/>
          <w:lang w:eastAsia="ru-RU"/>
        </w:rPr>
        <w:t xml:space="preserve"> </w:t>
      </w:r>
      <w:r w:rsidRPr="00A16D69">
        <w:rPr>
          <w:rFonts w:cs="Times New Roman"/>
          <w:bCs/>
          <w:szCs w:val="28"/>
        </w:rPr>
        <w:t>Уполномоченному по защите прав предпринимателей в Ханты-Мансийском автономном округе – Югре;</w:t>
      </w:r>
    </w:p>
    <w:p w:rsidR="008F3170" w:rsidRPr="00A16D69" w:rsidRDefault="008F3170" w:rsidP="006B61A1">
      <w:pPr>
        <w:ind w:firstLine="709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>- Союзу «Сургутская торгово-промышленная палата»;</w:t>
      </w:r>
    </w:p>
    <w:p w:rsidR="008F3170" w:rsidRPr="00A16D69" w:rsidRDefault="008F3170" w:rsidP="006B61A1">
      <w:pPr>
        <w:ind w:firstLine="709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>- Ассоциации строительных организаций города Сургута и Сургутского района;</w:t>
      </w:r>
    </w:p>
    <w:p w:rsidR="008F3170" w:rsidRPr="00A16D69" w:rsidRDefault="008F3170" w:rsidP="006B61A1">
      <w:pPr>
        <w:ind w:firstLine="709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:rsidR="008F3170" w:rsidRPr="00A16D69" w:rsidRDefault="008F3170" w:rsidP="006B61A1">
      <w:pPr>
        <w:ind w:firstLine="709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>- Комитету Сургутской торгово-промышленной палаты по развитию потребительского рынка;</w:t>
      </w:r>
    </w:p>
    <w:p w:rsidR="008F3170" w:rsidRPr="00A16D69" w:rsidRDefault="008F3170" w:rsidP="006B61A1">
      <w:pPr>
        <w:ind w:firstLine="709"/>
        <w:contextualSpacing/>
        <w:jc w:val="both"/>
        <w:rPr>
          <w:szCs w:val="28"/>
        </w:rPr>
      </w:pPr>
      <w:r w:rsidRPr="00A16D69">
        <w:rPr>
          <w:rFonts w:cs="Times New Roman"/>
          <w:szCs w:val="28"/>
        </w:rPr>
        <w:t xml:space="preserve">- </w:t>
      </w:r>
      <w:r w:rsidRPr="00A16D69">
        <w:rPr>
          <w:szCs w:val="28"/>
        </w:rPr>
        <w:t>Ассоциаци</w:t>
      </w:r>
      <w:r w:rsidR="003A21CE" w:rsidRPr="00A16D69">
        <w:rPr>
          <w:szCs w:val="28"/>
        </w:rPr>
        <w:t>и</w:t>
      </w:r>
      <w:r w:rsidRPr="00A16D69">
        <w:rPr>
          <w:szCs w:val="28"/>
        </w:rPr>
        <w:t xml:space="preserve"> Лидеров социальных проектов </w:t>
      </w:r>
      <w:r w:rsidRPr="00A16D69">
        <w:rPr>
          <w:rFonts w:cs="Times New Roman"/>
          <w:szCs w:val="28"/>
        </w:rPr>
        <w:t>Ханты-Мансийского автономного округа – Югры;</w:t>
      </w:r>
    </w:p>
    <w:p w:rsidR="008F3170" w:rsidRPr="00A16D69" w:rsidRDefault="008F3170" w:rsidP="006B61A1">
      <w:pPr>
        <w:ind w:firstLine="709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>- Р</w:t>
      </w:r>
      <w:r w:rsidRPr="00A16D69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России»;</w:t>
      </w:r>
    </w:p>
    <w:p w:rsidR="008F3170" w:rsidRPr="00A16D69" w:rsidRDefault="008F3170" w:rsidP="006B61A1">
      <w:pPr>
        <w:ind w:firstLine="709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>- Региональной ассоциации некоммерческих организаций Ханты-Мансийского автономного округ – Югры;</w:t>
      </w:r>
    </w:p>
    <w:p w:rsidR="00714B4E" w:rsidRPr="00A16D69" w:rsidRDefault="003A21CE" w:rsidP="006B61A1">
      <w:pPr>
        <w:ind w:firstLine="709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 xml:space="preserve">- Индивидуальному предпринимателю </w:t>
      </w:r>
      <w:r w:rsidR="0029089F" w:rsidRPr="00A16D69">
        <w:rPr>
          <w:rFonts w:cs="Times New Roman"/>
          <w:szCs w:val="28"/>
        </w:rPr>
        <w:t>Аушева О.П</w:t>
      </w:r>
      <w:r w:rsidRPr="00A16D69">
        <w:rPr>
          <w:rFonts w:cs="Times New Roman"/>
          <w:szCs w:val="28"/>
        </w:rPr>
        <w:t>.;</w:t>
      </w:r>
    </w:p>
    <w:p w:rsidR="00D265C4" w:rsidRPr="00A16D69" w:rsidRDefault="0029089F" w:rsidP="00714B4E">
      <w:pPr>
        <w:ind w:firstLine="720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>- Обществу с ограниченной ответственностью «Строительно-финансовая компания Сургутгазстрой»</w:t>
      </w:r>
      <w:r w:rsidR="00395233" w:rsidRPr="00A16D69">
        <w:rPr>
          <w:rFonts w:cs="Times New Roman"/>
          <w:szCs w:val="28"/>
        </w:rPr>
        <w:t>;</w:t>
      </w:r>
    </w:p>
    <w:p w:rsidR="00B95994" w:rsidRPr="00A16D69" w:rsidRDefault="00B95994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A16D69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 xml:space="preserve">При проведении публичных консультаций получены отзывы от: </w:t>
      </w:r>
    </w:p>
    <w:p w:rsidR="003A21CE" w:rsidRPr="00A16D69" w:rsidRDefault="003A21CE" w:rsidP="006B61A1">
      <w:pPr>
        <w:ind w:firstLine="709"/>
        <w:contextualSpacing/>
        <w:jc w:val="both"/>
        <w:rPr>
          <w:rFonts w:cs="Times New Roman"/>
          <w:bCs/>
          <w:szCs w:val="28"/>
        </w:rPr>
      </w:pPr>
      <w:r w:rsidRPr="00A16D69">
        <w:rPr>
          <w:rFonts w:cs="Times New Roman"/>
          <w:szCs w:val="28"/>
        </w:rPr>
        <w:t xml:space="preserve">- </w:t>
      </w:r>
      <w:r w:rsidRPr="00A16D69">
        <w:rPr>
          <w:rFonts w:cs="Times New Roman"/>
          <w:bCs/>
          <w:szCs w:val="28"/>
        </w:rPr>
        <w:t>Уполномоченного по защите прав предпринимателей в Ханты-Мансийском автономном округе – Югре;</w:t>
      </w:r>
    </w:p>
    <w:p w:rsidR="0080476A" w:rsidRPr="00A16D69" w:rsidRDefault="0080476A" w:rsidP="0080476A">
      <w:pPr>
        <w:ind w:firstLine="709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lastRenderedPageBreak/>
        <w:t>- Союза «Сургутская торгово-промышленная палата», в электронном виде с использованием Портала проектов нормативных правовых актов (</w:t>
      </w:r>
      <w:hyperlink r:id="rId7" w:history="1">
        <w:r w:rsidRPr="00A16D69">
          <w:rPr>
            <w:rStyle w:val="afff0"/>
            <w:rFonts w:cs="Times New Roman"/>
            <w:szCs w:val="28"/>
          </w:rPr>
          <w:t>http://regulation.admhmao.ru</w:t>
        </w:r>
      </w:hyperlink>
      <w:r w:rsidRPr="00A16D69">
        <w:rPr>
          <w:rFonts w:cs="Times New Roman"/>
          <w:szCs w:val="28"/>
        </w:rPr>
        <w:t>);</w:t>
      </w:r>
    </w:p>
    <w:p w:rsidR="00714B4E" w:rsidRPr="00A16D69" w:rsidRDefault="003A21CE" w:rsidP="0080476A">
      <w:pPr>
        <w:ind w:firstLine="709"/>
        <w:contextualSpacing/>
        <w:jc w:val="both"/>
        <w:rPr>
          <w:rFonts w:cs="Times New Roman"/>
          <w:szCs w:val="28"/>
        </w:rPr>
      </w:pPr>
      <w:r w:rsidRPr="00A16D69">
        <w:rPr>
          <w:szCs w:val="28"/>
        </w:rPr>
        <w:t xml:space="preserve">- </w:t>
      </w:r>
      <w:r w:rsidR="0029089F" w:rsidRPr="00A16D69">
        <w:rPr>
          <w:rFonts w:cs="Times New Roman"/>
          <w:szCs w:val="28"/>
        </w:rPr>
        <w:t>Обществ</w:t>
      </w:r>
      <w:r w:rsidR="0080476A" w:rsidRPr="00A16D69">
        <w:rPr>
          <w:rFonts w:cs="Times New Roman"/>
          <w:szCs w:val="28"/>
        </w:rPr>
        <w:t>а</w:t>
      </w:r>
      <w:r w:rsidR="0029089F" w:rsidRPr="00A16D69">
        <w:rPr>
          <w:rFonts w:cs="Times New Roman"/>
          <w:szCs w:val="28"/>
        </w:rPr>
        <w:t xml:space="preserve"> с ограниченной ответственностью «Строительно-финансовая компания Сургутгазстрой</w:t>
      </w:r>
      <w:r w:rsidR="0080476A" w:rsidRPr="00A16D69">
        <w:rPr>
          <w:rFonts w:cs="Times New Roman"/>
          <w:szCs w:val="28"/>
        </w:rPr>
        <w:t>» (Саликова Надежда Александровна), в электронном виде с использованием Портала проектов нормативных правовых актов (</w:t>
      </w:r>
      <w:hyperlink r:id="rId8" w:history="1">
        <w:r w:rsidR="0080476A" w:rsidRPr="00A16D69">
          <w:rPr>
            <w:rStyle w:val="afff0"/>
            <w:rFonts w:cs="Times New Roman"/>
            <w:szCs w:val="28"/>
          </w:rPr>
          <w:t>http://regulation.admhmao.ru</w:t>
        </w:r>
      </w:hyperlink>
      <w:r w:rsidR="0080476A" w:rsidRPr="00A16D69">
        <w:rPr>
          <w:rFonts w:cs="Times New Roman"/>
          <w:szCs w:val="28"/>
        </w:rPr>
        <w:t>).</w:t>
      </w:r>
    </w:p>
    <w:p w:rsidR="0080476A" w:rsidRPr="00A16D69" w:rsidRDefault="0080476A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A16D69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>Результаты публичных консультаций и позиция разработчика отражены                в таблице результатов публичных консультаций.</w:t>
      </w:r>
    </w:p>
    <w:p w:rsidR="00F34913" w:rsidRPr="00A16D69" w:rsidRDefault="00F34913" w:rsidP="003A21CE">
      <w:pPr>
        <w:contextualSpacing/>
        <w:rPr>
          <w:rFonts w:cs="Times New Roman"/>
          <w:szCs w:val="28"/>
        </w:rPr>
      </w:pPr>
    </w:p>
    <w:p w:rsidR="00714B4E" w:rsidRPr="00A16D69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A16D69">
        <w:rPr>
          <w:rFonts w:cs="Times New Roman"/>
          <w:szCs w:val="28"/>
        </w:rPr>
        <w:t>Таблица результатов публичных консультаций</w:t>
      </w:r>
    </w:p>
    <w:p w:rsidR="00714B4E" w:rsidRPr="00A16D69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2835"/>
        <w:gridCol w:w="2693"/>
      </w:tblGrid>
      <w:tr w:rsidR="006E44D1" w:rsidRPr="00A16D69" w:rsidTr="00546D89">
        <w:tc>
          <w:tcPr>
            <w:tcW w:w="2127" w:type="dxa"/>
            <w:shd w:val="clear" w:color="auto" w:fill="auto"/>
          </w:tcPr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Наименование участника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публичных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консультаций</w:t>
            </w:r>
          </w:p>
        </w:tc>
        <w:tc>
          <w:tcPr>
            <w:tcW w:w="1984" w:type="dxa"/>
            <w:shd w:val="clear" w:color="auto" w:fill="auto"/>
          </w:tcPr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Содержание замечания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и (или) предложения</w:t>
            </w:r>
          </w:p>
        </w:tc>
        <w:tc>
          <w:tcPr>
            <w:tcW w:w="2835" w:type="dxa"/>
            <w:shd w:val="clear" w:color="auto" w:fill="auto"/>
          </w:tcPr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Позиция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разработчика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об учете (принятии) или отклонении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замечания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и (или) предложения, полученного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от участника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публичных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консультаций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(с обоснованием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позиции)</w:t>
            </w:r>
          </w:p>
        </w:tc>
        <w:tc>
          <w:tcPr>
            <w:tcW w:w="2693" w:type="dxa"/>
            <w:shd w:val="clear" w:color="auto" w:fill="auto"/>
          </w:tcPr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Принятое решение об учете (принятии) или отклонении замечания и (или)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предложения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(по результатам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урегулирования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разногласий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с участниками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публичных</w:t>
            </w:r>
          </w:p>
          <w:p w:rsidR="006E44D1" w:rsidRPr="00A16D69" w:rsidRDefault="006E44D1" w:rsidP="006E44D1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консультаций)</w:t>
            </w:r>
          </w:p>
        </w:tc>
      </w:tr>
      <w:tr w:rsidR="003A21CE" w:rsidRPr="00A16D69" w:rsidTr="00D84C07">
        <w:tc>
          <w:tcPr>
            <w:tcW w:w="2127" w:type="dxa"/>
            <w:shd w:val="clear" w:color="auto" w:fill="auto"/>
          </w:tcPr>
          <w:p w:rsidR="003A21CE" w:rsidRPr="00A16D69" w:rsidRDefault="003A21CE" w:rsidP="003A21CE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bCs/>
                <w:sz w:val="24"/>
                <w:szCs w:val="24"/>
              </w:rPr>
              <w:t>Уполномоченный по защите прав предпринимателей в Ханты-Мансийском автономном округе – Югре</w:t>
            </w:r>
          </w:p>
        </w:tc>
        <w:tc>
          <w:tcPr>
            <w:tcW w:w="1984" w:type="dxa"/>
          </w:tcPr>
          <w:p w:rsidR="003A21CE" w:rsidRPr="00A16D69" w:rsidRDefault="003A21CE" w:rsidP="003A21C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A16D69">
              <w:rPr>
                <w:rFonts w:cs="Times New Roman"/>
                <w:sz w:val="22"/>
              </w:rPr>
              <w:t>замечания и (или) предложения отсутствуют</w:t>
            </w:r>
          </w:p>
        </w:tc>
        <w:tc>
          <w:tcPr>
            <w:tcW w:w="2835" w:type="dxa"/>
            <w:shd w:val="clear" w:color="auto" w:fill="auto"/>
          </w:tcPr>
          <w:p w:rsidR="003A21CE" w:rsidRPr="00A16D69" w:rsidRDefault="003A21CE" w:rsidP="003A21C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3A21CE" w:rsidRPr="00A16D69" w:rsidRDefault="003A21CE" w:rsidP="003A21C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0476A" w:rsidRPr="00A16D69" w:rsidTr="00D84C07">
        <w:tc>
          <w:tcPr>
            <w:tcW w:w="2127" w:type="dxa"/>
            <w:shd w:val="clear" w:color="auto" w:fill="auto"/>
          </w:tcPr>
          <w:p w:rsidR="0080476A" w:rsidRPr="00A16D69" w:rsidRDefault="0080476A" w:rsidP="0080476A">
            <w:pPr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16D69">
              <w:rPr>
                <w:rFonts w:cs="Times New Roman"/>
                <w:bCs/>
                <w:sz w:val="24"/>
                <w:szCs w:val="24"/>
              </w:rPr>
              <w:t>Союз «Сургутская торгово-промышленная палата»</w:t>
            </w:r>
          </w:p>
        </w:tc>
        <w:tc>
          <w:tcPr>
            <w:tcW w:w="1984" w:type="dxa"/>
          </w:tcPr>
          <w:p w:rsidR="0080476A" w:rsidRPr="00A16D69" w:rsidRDefault="0080476A" w:rsidP="00804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2"/>
              </w:rPr>
              <w:t>замечания и (или) предложения отсутствуют</w:t>
            </w:r>
          </w:p>
        </w:tc>
        <w:tc>
          <w:tcPr>
            <w:tcW w:w="2835" w:type="dxa"/>
            <w:shd w:val="clear" w:color="auto" w:fill="auto"/>
          </w:tcPr>
          <w:p w:rsidR="0080476A" w:rsidRPr="00A16D69" w:rsidRDefault="0080476A" w:rsidP="0080476A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80476A" w:rsidRPr="00A16D69" w:rsidRDefault="0080476A" w:rsidP="0080476A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A21CE" w:rsidRPr="007913DE" w:rsidTr="00D84C07">
        <w:tc>
          <w:tcPr>
            <w:tcW w:w="2127" w:type="dxa"/>
            <w:shd w:val="clear" w:color="auto" w:fill="auto"/>
          </w:tcPr>
          <w:p w:rsidR="003A21CE" w:rsidRPr="00A16D69" w:rsidRDefault="00E140A0" w:rsidP="003A21CE">
            <w:pPr>
              <w:contextualSpacing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A16D69">
              <w:rPr>
                <w:rFonts w:cs="Times New Roman"/>
                <w:bCs/>
                <w:sz w:val="24"/>
                <w:szCs w:val="24"/>
              </w:rPr>
              <w:t>Общество с ограниченной ответственностью «Строительно-финансовая компания Сургутгазстрой»</w:t>
            </w:r>
          </w:p>
          <w:p w:rsidR="00395233" w:rsidRPr="00A16D69" w:rsidRDefault="0080476A" w:rsidP="0080476A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(Саликова Надежда Александровна)</w:t>
            </w:r>
          </w:p>
        </w:tc>
        <w:tc>
          <w:tcPr>
            <w:tcW w:w="1984" w:type="dxa"/>
          </w:tcPr>
          <w:p w:rsidR="003A21CE" w:rsidRPr="00A16D69" w:rsidRDefault="003A21CE" w:rsidP="003A21CE">
            <w:pPr>
              <w:jc w:val="center"/>
              <w:rPr>
                <w:rStyle w:val="pt-000004"/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2"/>
              </w:rPr>
              <w:t>замечания и (или) предложения отсутствуют</w:t>
            </w:r>
          </w:p>
        </w:tc>
        <w:tc>
          <w:tcPr>
            <w:tcW w:w="2835" w:type="dxa"/>
            <w:shd w:val="clear" w:color="auto" w:fill="auto"/>
          </w:tcPr>
          <w:p w:rsidR="003A21CE" w:rsidRPr="00A16D69" w:rsidRDefault="003A21CE" w:rsidP="003A21C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3A21CE" w:rsidRPr="007913DE" w:rsidRDefault="003A21CE" w:rsidP="003A21C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16D69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</w:p>
    <w:p w:rsidR="006E44D1" w:rsidRPr="00D23D65" w:rsidRDefault="00D23D65" w:rsidP="00D23D65">
      <w:pPr>
        <w:ind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Приложения</w:t>
      </w:r>
      <w:r w:rsidR="00714B4E" w:rsidRPr="008721BC">
        <w:rPr>
          <w:rFonts w:cs="Times New Roman"/>
          <w:szCs w:val="28"/>
        </w:rPr>
        <w:t xml:space="preserve">: </w:t>
      </w:r>
      <w:bookmarkEnd w:id="0"/>
      <w:bookmarkEnd w:id="1"/>
      <w:r>
        <w:rPr>
          <w:szCs w:val="28"/>
        </w:rPr>
        <w:t>к</w:t>
      </w:r>
      <w:r w:rsidR="006E44D1" w:rsidRPr="000D3E35">
        <w:rPr>
          <w:szCs w:val="28"/>
        </w:rPr>
        <w:t>опии отзывов участников публичных консультаций.</w:t>
      </w:r>
    </w:p>
    <w:p w:rsidR="00816DE4" w:rsidRPr="00137DB0" w:rsidRDefault="00816DE4" w:rsidP="00816DE4">
      <w:pPr>
        <w:widowControl w:val="0"/>
        <w:autoSpaceDE w:val="0"/>
        <w:autoSpaceDN w:val="0"/>
        <w:adjustRightInd w:val="0"/>
        <w:ind w:left="5954"/>
        <w:rPr>
          <w:rFonts w:eastAsia="Times New Roman" w:cs="Times New Roman"/>
          <w:szCs w:val="28"/>
          <w:lang w:eastAsia="ru-RU"/>
        </w:rPr>
      </w:pPr>
    </w:p>
    <w:sectPr w:rsidR="00816DE4" w:rsidRPr="00137DB0" w:rsidSect="00C96A55">
      <w:pgSz w:w="11906" w:h="16838" w:code="9"/>
      <w:pgMar w:top="1134" w:right="567" w:bottom="1021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998" w:rsidRDefault="00C16998" w:rsidP="00920526">
      <w:r>
        <w:separator/>
      </w:r>
    </w:p>
  </w:endnote>
  <w:endnote w:type="continuationSeparator" w:id="0">
    <w:p w:rsidR="00C16998" w:rsidRDefault="00C16998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998" w:rsidRDefault="00C16998" w:rsidP="00920526">
      <w:r>
        <w:separator/>
      </w:r>
    </w:p>
  </w:footnote>
  <w:footnote w:type="continuationSeparator" w:id="0">
    <w:p w:rsidR="00C16998" w:rsidRDefault="00C16998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7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32B5B"/>
    <w:rsid w:val="000668FD"/>
    <w:rsid w:val="000B27D0"/>
    <w:rsid w:val="000D2CD9"/>
    <w:rsid w:val="00137DB0"/>
    <w:rsid w:val="0020654D"/>
    <w:rsid w:val="00232C14"/>
    <w:rsid w:val="00267FF7"/>
    <w:rsid w:val="0029089F"/>
    <w:rsid w:val="00337E21"/>
    <w:rsid w:val="00391B9F"/>
    <w:rsid w:val="00394E47"/>
    <w:rsid w:val="00395233"/>
    <w:rsid w:val="00397000"/>
    <w:rsid w:val="003A21CE"/>
    <w:rsid w:val="003F14E7"/>
    <w:rsid w:val="00401A91"/>
    <w:rsid w:val="005B41CD"/>
    <w:rsid w:val="006B61A1"/>
    <w:rsid w:val="006C4397"/>
    <w:rsid w:val="006E44D1"/>
    <w:rsid w:val="00714B4E"/>
    <w:rsid w:val="007913DE"/>
    <w:rsid w:val="0080476A"/>
    <w:rsid w:val="008052F1"/>
    <w:rsid w:val="00816DE4"/>
    <w:rsid w:val="008566DE"/>
    <w:rsid w:val="0089361D"/>
    <w:rsid w:val="008E2D44"/>
    <w:rsid w:val="008F3170"/>
    <w:rsid w:val="00920526"/>
    <w:rsid w:val="00935E12"/>
    <w:rsid w:val="00943C0E"/>
    <w:rsid w:val="0099326C"/>
    <w:rsid w:val="009D7DAB"/>
    <w:rsid w:val="009F133B"/>
    <w:rsid w:val="00A063FA"/>
    <w:rsid w:val="00A16D69"/>
    <w:rsid w:val="00A37C70"/>
    <w:rsid w:val="00A9160C"/>
    <w:rsid w:val="00AB10C9"/>
    <w:rsid w:val="00AD2596"/>
    <w:rsid w:val="00AE59E5"/>
    <w:rsid w:val="00B14BBB"/>
    <w:rsid w:val="00B40255"/>
    <w:rsid w:val="00B836E8"/>
    <w:rsid w:val="00B95994"/>
    <w:rsid w:val="00C01CF0"/>
    <w:rsid w:val="00C16998"/>
    <w:rsid w:val="00C83B4F"/>
    <w:rsid w:val="00C96A55"/>
    <w:rsid w:val="00CE6834"/>
    <w:rsid w:val="00D23D65"/>
    <w:rsid w:val="00D265C4"/>
    <w:rsid w:val="00D87F32"/>
    <w:rsid w:val="00E140A0"/>
    <w:rsid w:val="00EA0146"/>
    <w:rsid w:val="00EB40FE"/>
    <w:rsid w:val="00F0204D"/>
    <w:rsid w:val="00F34913"/>
    <w:rsid w:val="00F47E5A"/>
    <w:rsid w:val="00F85855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character" w:customStyle="1" w:styleId="pt-000004">
    <w:name w:val="pt-000004"/>
    <w:basedOn w:val="a0"/>
    <w:rsid w:val="00D23D65"/>
  </w:style>
  <w:style w:type="paragraph" w:styleId="afffb">
    <w:name w:val="Normal (Web)"/>
    <w:basedOn w:val="a"/>
    <w:uiPriority w:val="99"/>
    <w:semiHidden/>
    <w:unhideWhenUsed/>
    <w:rsid w:val="008F317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8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6</cp:revision>
  <cp:lastPrinted>2023-07-06T06:43:00Z</cp:lastPrinted>
  <dcterms:created xsi:type="dcterms:W3CDTF">2023-07-06T07:43:00Z</dcterms:created>
  <dcterms:modified xsi:type="dcterms:W3CDTF">2023-07-10T11:18:00Z</dcterms:modified>
</cp:coreProperties>
</file>